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и воспитание лиц с</w:t>
            </w:r>
          </w:p>
          <w:p>
            <w:pPr>
              <w:jc w:val="center"/>
              <w:spacing w:after="0" w:line="240" w:lineRule="auto"/>
              <w:rPr>
                <w:sz w:val="32"/>
                <w:szCs w:val="32"/>
              </w:rPr>
            </w:pPr>
            <w:r>
              <w:rPr>
                <w:rFonts w:ascii="Times New Roman" w:hAnsi="Times New Roman" w:cs="Times New Roman"/>
                <w:color w:val="#000000"/>
                <w:sz w:val="32"/>
                <w:szCs w:val="32"/>
              </w:rPr>
              <w:t> интеллектуальной недостаточностью</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и воспитание лиц с</w:t>
            </w:r>
          </w:p>
          <w:p>
            <w:pPr>
              <w:jc w:val="both"/>
              <w:spacing w:after="0" w:line="240" w:lineRule="auto"/>
              <w:rPr>
                <w:sz w:val="24"/>
                <w:szCs w:val="24"/>
              </w:rPr>
            </w:pPr>
            <w:r>
              <w:rPr>
                <w:rFonts w:ascii="Times New Roman" w:hAnsi="Times New Roman" w:cs="Times New Roman"/>
                <w:color w:val="#000000"/>
                <w:sz w:val="24"/>
                <w:szCs w:val="24"/>
              </w:rPr>
              <w:t> интеллектуальной недостаточностью»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«Обучение и воспитание лиц с</w:t>
            </w:r>
          </w:p>
          <w:p>
            <w:pPr>
              <w:jc w:val="left"/>
              <w:spacing w:after="0" w:line="240" w:lineRule="auto"/>
              <w:rPr>
                <w:sz w:val="24"/>
                <w:szCs w:val="24"/>
              </w:rPr>
            </w:pPr>
            <w:r>
              <w:rPr>
                <w:rFonts w:ascii="Times New Roman" w:hAnsi="Times New Roman" w:cs="Times New Roman"/>
                <w:b/>
                <w:color w:val="#000000"/>
                <w:sz w:val="24"/>
                <w:szCs w:val="24"/>
              </w:rPr>
              <w:t> интеллектуальной недостаточностью».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и воспитание лиц с</w:t>
            </w:r>
          </w:p>
          <w:p>
            <w:pPr>
              <w:jc w:val="both"/>
              <w:spacing w:after="0" w:line="240" w:lineRule="auto"/>
              <w:rPr>
                <w:sz w:val="24"/>
                <w:szCs w:val="24"/>
              </w:rPr>
            </w:pPr>
            <w:r>
              <w:rPr>
                <w:rFonts w:ascii="Times New Roman" w:hAnsi="Times New Roman" w:cs="Times New Roman"/>
                <w:color w:val="#000000"/>
                <w:sz w:val="24"/>
                <w:szCs w:val="24"/>
              </w:rPr>
              <w:t> интеллектуальной недостаточностью»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классифицировать образовательные системы и  образовательные технологии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разрабатывать  и реализовывать  отдельные  компоненты  основных  и дополнительных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информационно-коммуникационных технологий (далее  –  ИКТ)  при  разработке  и  реализации АООП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образования обучающихся с  умственной  отсталостью к  организации  учебной  и  воспитательной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умственной отсталостью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методы  и  технологии  осуществления  коррекционно-развивающего процесса; требования  к  разработке  и  реализации  индивидуальных коррекционно- образовательных программ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trPr>
          <w:trHeight w:hRule="exact" w:val="1381.6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методики и технологии обучения и воспитания учащихся с умственной отсталостью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применять специальные методики образовательные технологии в процессе обучения и воспитания  обучающихся  с  умственной отсталостью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применения специальных методик и образовательных технологий в процессе обучения и воспитания обучающихся с умственной отсталостью</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основные способы  анализа  задачи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поиска и классификации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основные этапы решения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различия в понятиях «факты», «мнения», «интерпретация», «оценка»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выделять этапы решения задачи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критически оценивать информацию</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анализировать различные варианты решения задачи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грамотно, логично,  аргументированно формировать собственные суждения и оценки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определять практические последствия возможных решений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навыками  подбора действий по решению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способами поиска необходимой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способами оценки  преимущества и рисков вариантов решения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навыками  различения  фактов, мнений, интерпретаций, оценок и т.д. в рассуждениях других участников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способами оценивания   практических последствий  возможных решений задачи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«Обучение и воспитание лиц с</w:t>
            </w:r>
          </w:p>
          <w:p>
            <w:pPr>
              <w:jc w:val="both"/>
              <w:spacing w:after="0" w:line="240" w:lineRule="auto"/>
              <w:rPr>
                <w:sz w:val="24"/>
                <w:szCs w:val="24"/>
              </w:rPr>
            </w:pPr>
            <w:r>
              <w:rPr>
                <w:rFonts w:ascii="Times New Roman" w:hAnsi="Times New Roman" w:cs="Times New Roman"/>
                <w:color w:val="#000000"/>
                <w:sz w:val="24"/>
                <w:szCs w:val="24"/>
              </w:rPr>
              <w:t> интеллектуальной недостаточностью»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ОПК-2, ОПК-3, ПК-1, ОПК-6,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360.443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образования в специальной (коррекционной)школе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Сущность, цели, задачи и принципы воспитания учащихся в специальной школе VIII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Содержание образования в специальной (коррекционной)школе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Сущность, цели, задачи и принципы воспитания учащихся в специальной школе VIII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1. .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5 Содержание образования в специальной (коррекционной)школе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6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7 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9. Сущность, цели, задачи и принципы воспитания учащихся в специальной школе VIII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1. . Общие основы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2 Становление дефектологической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3. Умственно отсталые дети, как объект изучения олигофренопедагогики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4. Система помощи детям с нарушениями интеллекта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5 Содержание образования в специальной (коррекционной)школе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6 Принципы и методы обучения в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7 Формы организации учебного процесса в специальной (коррекционной) школе VIII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8 Трудовое обучение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9. Сущность, цели, задачи и принципы воспитания учащихся в специальной школе VIII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242.0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основы олигофренопедагогики.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89.7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Олигофренопедагогика- наука о закономерностях обучения, воспитания и развития детей с нарушениями интеллекта. Понятие, предмет исследования, задачи, категориальный аппарат олигофренопедагогики (обучение, воспитание, развитие, коррекция, компенсация, адаптация, реабилитация, интеграция).Разделы олигофренопедагогики общие основы олигофренопедагогики, олигофренодидактика, теория воспитания умственно отсталых детей, дошкольная олигофренопедагогика, социально-трудовая реабилитация лиц с выраженной интеллектуальной недостаточностью, основы управления специальным образованием, семейное воспитание лиц с ограниченными интеллектуальными возможностями). Место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олигофренопедагогики в системе педагогических наук, ее связь с другими науками. Научные и методологические основы олигофренопедагогики. Ведущие направления научного поиска, актуальные проблемы и перспективы развития олигофренопедагогики.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Становление дефектологической науки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субъект, предмет, цели, принципы и методы, задачи. Основные категории дефектологической науки. Коррекция, компенсация, социальная реабилитация и социальная адаптация как цели и содержание деятельности педагога, работающего с детьми с ограниченными возможностями здоровья и с особыми образовательными потребностями. Основные отрасли дефектологической науки.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Умственно отсталые дети, как объект изучения олигофренопедагогики.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Классификации умственной отсталости. Понятие умственной отсталости: этиология, клиника, патогенез, прогноз развития. Разграничение умственной отсталости с учетом времени наступления поражения ЦНС. Современная международная классификация по степени выраженности интеллектуальной недостаточности (МКБ-10). Клинико- патогенетическая классификация умственной отсталости (по Г.Е. Сухаревой). Этиопатогенетическая классификация олигофрении (по М.С. Певзнер). Психолого- педагогическая характеристика детей с умственной отсталостью. Педагогическая дифференциация учащихся по возможностям обучения. Контингент организаций для детей с нарушением интеллекта: медицинские показания и противопоказания к приему детей в школу; характеристика состава учащихся школы. Психолого-педагогическое изучение учащихся в образовательной школе для лиц с ОВЗ:основные подходы, принципы, этапы, методы и формы изучения школьников. Деятельность психолого- медико-педагогического консилиума образовательного учреждения. Отграничение умственной отсталости от сходных состояний. Отграничение умственной отсталости от задержки психического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помощи детям с нарушениями интеллекта в России и за рубежом.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специального образования в РФ: характеристика ее структуры, компонентов, форм. Реформирование системы специального образования на современном этапе развития общества, экономики, педагогической науки и практики. Основные идеи, подходы, этапы и социально-педагогические условия осуществления реформы, их характеристика и анализ реализации.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Школа для лиц с ОВЗ как основное образовательное учреждение для детей с нарушениями интеллекта: ее структура, задачи, направления развития и совершенствования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образования в специальной (коррекционной)школе VIII вида.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образования в образовательной школе для детей с ОВЗ (с нарушениями интеллекта). ФГОС для УО. ПрАООП. СИПР. Кадровые и материально технические условия обучения лиц с нарушениями интеллекта.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Принципы и методы обучения в коррекционной школе VIII вида.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процесса обучения и их классификация. Характеристика основных и дополнительных форм организации обучения умственно отсталых 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VIII вида. Урок как целостная система. Типы и структура урока. Контроль и оценка знаний учащихся специальной (коррекционной) школе VIII вида. Методы и формы контроля знаний.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Формы организации учебного процесса в специальной (коррекционной) школе VIII вида.</w:t>
            </w:r>
          </w:p>
        </w:tc>
      </w:tr>
      <w:tr>
        <w:trPr>
          <w:trHeight w:hRule="exact" w:val="1836.1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процесса обучения и их классификация. Характеристика основных и дополнительных форм организации обучения умственно отсталых 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VIII вида. Урок как целостная система. Типы и структура урока. Контроль и оценка знаний учащихся специальной (коррекционной) школе VIII вида. Методы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контроля знаний.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Трудовое обучение детей с нарушениями интеллектуального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Трудовое обучение детей с нарушениями интеллектуального развития. Сущность трудовой подготовки учащихся с нарушениями интеллекта. Основные виды труда, осваиваемые учащимися специальной школы. Система трудового обучения; формы обучения различным видам труда. Типы занятий по трудовому обучению, требования к их проведению. Этапы трудового обучения.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Сущность, цели, задачи и принципы воспитания учащихся в специальной школе VIII вид</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педагогический процесс. Основные виды воспитательных занятий. Организация воспитательной работы. Принципы воспитания и их реализация. Методы воспитания и их реализация. Массовые формы работы: праздники, спартакиады, выставки и др. Система дополнительного образования (студии, секции, творческие объединения и др.). Предметные, художественные, краеведческие, технические и спортивные объединения. Роль дополнительного образования в преодолении недостатков личности воспитанников. Групповая работа. Воспитательное занятие. Внеклассное чтение. Организация игр в системе воспитательной работы. Просмотр и обсуждение телепередач. Индивидуальная воспитательная работа. Структура воспитательных мероприятий. Оборудование групповых помещений. Специфика воспитательной работы в зависимости от эмоционально-поведенческих расстройств и возрастной динамики умственно отсталых детей, различных клинических групп (возбудимые, заторможенные, соматически ослабленные и т.д.). Индивидуальный и дифференцированный подход к воспитанникам в процесс е проведения занятий. Работа с семьей, имеющей ребенка с интеллектуальными нарушениями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основы олигофренопедагогики.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Олигофренопедагогика- наука о закономерностях обучения, воспитания и развития детей с нарушениями интеллекта. Понятие, предмет исследования, задачи, категориальный аппарат олигофренопедагогики (обучение, воспитание, развитие, коррекция, компенсация, адаптация, реабилитация, интеграция).Разделы олигофренопедагогики общие основы олигофренопедагогики, олигофренодидактика, теория воспитания умственно отсталых детей, дошкольная олигофренопедагогика, социально-трудовая реабилитация лиц с выраженной интеллектуальной недостаточностью, основы управления специальным образованием, семейное воспитание лиц с ограниченными интеллектуальными возможностями). Место олигофренопедагогики в системе педагогических наук, ее связь с другими науками. Научные и методологические основы олигофренопедагогики. Ведущие направления научного поиска, актуальные проблемы и перспективы развития олигофренопедагогики.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Становление дефектологической науки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субъект, предмет, цели, принципы и методы, задачи. Основные категории дефектологической науки. Коррекция, компенсация, социальная реабилитация и социальная адаптация как цели и содержание деятельности педагога, работающего с детьми с ограниченными возможностями здоровья и с особыми образовательными потребностями. Основные отрасли дефектологической науки.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Умственно отсталые дети, как объект изучения олигофренопедагогики.</w:t>
            </w:r>
          </w:p>
        </w:tc>
      </w:tr>
      <w:tr>
        <w:trPr>
          <w:trHeight w:hRule="exact" w:val="3237.5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Классификации умственной отсталости. Понятие умственной отсталости: этиология, клиника, патогенез, прогноз развития. Разграничение умственной отсталости с учетом времени наступления поражения ЦНС. Современная международная классификация по степени выраженности интеллектуальной недостаточности (МКБ-10). Клинико- патогенетическая классификация умственной отсталости (по Г.Е. Сухаревой). Этиопатогенетическая классификация олигофрении (по М.С. Певзнер). Психолого- педагогическая характеристика детей с умственной отсталостью. Педагогическая дифференциация учащихся по возможностям обучения. Контингент организаций для детей с нарушением интеллекта: медицинские показания и противопоказания к приему детей в школу; характеристика состава учащихся школы. Психолого-педагогическое изучение учащихся в образовательной школе для лиц с ОВЗ:основные подходы,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этапы, методы и формы изучения школьников. Деятельность психолого- медико-педагогического консилиума образовательного учреждения. Отграничение умственной отсталости от сходных состояний. Отграничение умственной отсталости от задержки психического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помощи детям с нарушениями интеллекта в России и за рубежом.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специального образования в РФ: характеристика ее структуры, компонентов, форм. Реформирование системы специального образования на современном этапе развития общества, экономики, педагогической науки и практики. Основные идеи, подходы, этапы и социально-педагогические условия осуществления реформы, их характеристика и анализ реализации.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Школа для лиц с ОВЗ как основное образовательное учреждение для детей с нарушениями интеллекта: ее структура, задачи, направления развития и совершенствования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Содержание образования в специальной (коррекционной)школе VIII вида.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образования в образовательной школе для детей с ОВЗ (с нарушениями интеллекта). ФГОС для УО. ПрАООП. СИПР. Кадровые и материально технические условия обучения лиц с нарушениями интеллекта.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Принципы и методы обучения в коррекционной школе VIII вида.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процесса обучения и их классификация. Характеристика основных и дополнительных форм организации обучения умственно отсталых 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VIII вида. Урок как целостная система. Типы и структура урока. Контроль и оценка знаний учащихся специальной (коррекционной) школе VIII вида. Методы и формы контроля знаний.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Формы организации учебного процесса в специальной (коррекционной) школе VIII вида.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организации процесса обучения и их классификация. Характеристика основных и дополнительных форм организации обучения умственно отсталых школьников: урок, экскурсия, домашняя учебная работа, специальные коррекционные занятия. Урок - основная форма организации обучения в специальной (коррекционной) школе VIII вида. Урок как целостная система. Типы и структура урока. Контроль и оценка знаний учащихся специальной (коррекционной) школе VIII вида. Методы и формы контроля знаний.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Трудовое обучение детей с нарушениями интеллектуального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Трудовое обучение детей с нарушениями интеллектуального развития. Сущность трудовой подготовки учащихся с нарушениями интеллекта. Основные виды труда, осваиваемые учащимися специальной школы. Система трудового обучения; формы обучения различным видам труда. Типы занятий по трудовому обучению, требования к их проведению. Этапы трудового обучения.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Сущность, цели, задачи и принципы воспитания учащихся в специальной школе VIII вид</w:t>
            </w:r>
          </w:p>
        </w:tc>
      </w:tr>
      <w:tr>
        <w:trPr>
          <w:trHeight w:hRule="exact" w:val="3449.0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педагогический процесс. Основные виды воспитательных занятий. Организация воспитательной работы. Принципы воспитания и их реализация. Методы воспитания и их реализация. Массовые формы работы: праздники, спартакиады, выставки и др. Система дополнительного образования (студии, секции, творческие объединения и др.). Предметные, художественные, краеведческие, технические и спортивные объединения. Роль дополнительного образования в преодолении недостатков личности воспитанников. Групповая работа. Воспитательное занятие. Внеклассное чтение. Организация игр в системе воспитательной работы. Просмотр и обсуждение телепередач. Индивидуальная воспитательная работа. Структура воспитательных мероприятий. Оборудование групповых помещений. Специфика воспитательной работы в зависимости от эмоционально-поведенческих расстройств и возрастной динамики умственно отсталых детей, различных клинических групп (возбудимые, заторможенные,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соматически ослабленные и т.д.). Индивидуальный и дифференцированный подход к воспитанникам в процесс е проведения занятий. Работа с семьей, имеющей ребенка с интеллектуальными нарушениями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1. . Общие основы олигофренопедагогики.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Какие теоретические вопросы обучения и воспитания умственно отсталых школьников рассматриваются с позиций общей педагогики?</w:t>
            </w:r>
          </w:p>
          <w:p>
            <w:pPr>
              <w:jc w:val="both"/>
              <w:spacing w:after="0" w:line="240" w:lineRule="auto"/>
              <w:rPr>
                <w:sz w:val="24"/>
                <w:szCs w:val="24"/>
              </w:rPr>
            </w:pPr>
            <w:r>
              <w:rPr>
                <w:rFonts w:ascii="Times New Roman" w:hAnsi="Times New Roman" w:cs="Times New Roman"/>
                <w:color w:val="#000000"/>
                <w:sz w:val="24"/>
                <w:szCs w:val="24"/>
              </w:rPr>
              <w:t> 2. Чем объясняется необходимость разработки специфических путей решения общепедагогических задач олигофренопедагогики?</w:t>
            </w:r>
          </w:p>
          <w:p>
            <w:pPr>
              <w:jc w:val="both"/>
              <w:spacing w:after="0" w:line="240" w:lineRule="auto"/>
              <w:rPr>
                <w:sz w:val="24"/>
                <w:szCs w:val="24"/>
              </w:rPr>
            </w:pPr>
            <w:r>
              <w:rPr>
                <w:rFonts w:ascii="Times New Roman" w:hAnsi="Times New Roman" w:cs="Times New Roman"/>
                <w:color w:val="#000000"/>
                <w:sz w:val="24"/>
                <w:szCs w:val="24"/>
              </w:rPr>
              <w:t> 3. Дайте определение предмета исследований в олигофренопедагогике.</w:t>
            </w:r>
          </w:p>
          <w:p>
            <w:pPr>
              <w:jc w:val="both"/>
              <w:spacing w:after="0" w:line="240" w:lineRule="auto"/>
              <w:rPr>
                <w:sz w:val="24"/>
                <w:szCs w:val="24"/>
              </w:rPr>
            </w:pPr>
            <w:r>
              <w:rPr>
                <w:rFonts w:ascii="Times New Roman" w:hAnsi="Times New Roman" w:cs="Times New Roman"/>
                <w:color w:val="#000000"/>
                <w:sz w:val="24"/>
                <w:szCs w:val="24"/>
              </w:rPr>
              <w:t> 4. Перечислите основные смежные науки, являющиеся базовыми для разработки теории и практики олигофренопедагогики.</w:t>
            </w:r>
          </w:p>
          <w:p>
            <w:pPr>
              <w:jc w:val="both"/>
              <w:spacing w:after="0" w:line="240" w:lineRule="auto"/>
              <w:rPr>
                <w:sz w:val="24"/>
                <w:szCs w:val="24"/>
              </w:rPr>
            </w:pPr>
            <w:r>
              <w:rPr>
                <w:rFonts w:ascii="Times New Roman" w:hAnsi="Times New Roman" w:cs="Times New Roman"/>
                <w:color w:val="#000000"/>
                <w:sz w:val="24"/>
                <w:szCs w:val="24"/>
              </w:rPr>
              <w:t> 5. Рассмотрите пути становления коррекционной (вспомогательной) школы VIII вида в историческом плане, изменения в ее структуре.</w:t>
            </w:r>
          </w:p>
          <w:p>
            <w:pPr>
              <w:jc w:val="both"/>
              <w:spacing w:after="0" w:line="240" w:lineRule="auto"/>
              <w:rPr>
                <w:sz w:val="24"/>
                <w:szCs w:val="24"/>
              </w:rPr>
            </w:pPr>
            <w:r>
              <w:rPr>
                <w:rFonts w:ascii="Times New Roman" w:hAnsi="Times New Roman" w:cs="Times New Roman"/>
                <w:color w:val="#000000"/>
                <w:sz w:val="24"/>
                <w:szCs w:val="24"/>
              </w:rPr>
              <w:t> 6. Дайте определение специальной задачи коррекционной школы VIII вида.</w:t>
            </w:r>
          </w:p>
          <w:p>
            <w:pPr>
              <w:jc w:val="both"/>
              <w:spacing w:after="0" w:line="240" w:lineRule="auto"/>
              <w:rPr>
                <w:sz w:val="24"/>
                <w:szCs w:val="24"/>
              </w:rPr>
            </w:pPr>
            <w:r>
              <w:rPr>
                <w:rFonts w:ascii="Times New Roman" w:hAnsi="Times New Roman" w:cs="Times New Roman"/>
                <w:color w:val="#000000"/>
                <w:sz w:val="24"/>
                <w:szCs w:val="24"/>
              </w:rPr>
              <w:t> 7. Перечислите направления исследований, которые легли в основу разработки теории и практики олигофренопедагогики.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2 Становление дефектологической науки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Отношение к умственно отсталым в древности. Научная классификация Платтера.</w:t>
            </w:r>
          </w:p>
          <w:p>
            <w:pPr>
              <w:jc w:val="both"/>
              <w:spacing w:after="0" w:line="240" w:lineRule="auto"/>
              <w:rPr>
                <w:sz w:val="24"/>
                <w:szCs w:val="24"/>
              </w:rPr>
            </w:pPr>
            <w:r>
              <w:rPr>
                <w:rFonts w:ascii="Times New Roman" w:hAnsi="Times New Roman" w:cs="Times New Roman"/>
                <w:color w:val="#000000"/>
                <w:sz w:val="24"/>
                <w:szCs w:val="24"/>
              </w:rPr>
              <w:t> 2. Первые классификации слабоумных, попытки обучения и воспитания УОД.(Ф,Пинель, Ж.Эскироль, Ж.Итар, Э.Сеген - кратко обо всех).</w:t>
            </w:r>
          </w:p>
          <w:p>
            <w:pPr>
              <w:jc w:val="both"/>
              <w:spacing w:after="0" w:line="240" w:lineRule="auto"/>
              <w:rPr>
                <w:sz w:val="24"/>
                <w:szCs w:val="24"/>
              </w:rPr>
            </w:pPr>
            <w:r>
              <w:rPr>
                <w:rFonts w:ascii="Times New Roman" w:hAnsi="Times New Roman" w:cs="Times New Roman"/>
                <w:color w:val="#000000"/>
                <w:sz w:val="24"/>
                <w:szCs w:val="24"/>
              </w:rPr>
              <w:t> 3. Медико-педагогическая система Э. Сегена.</w:t>
            </w:r>
          </w:p>
          <w:p>
            <w:pPr>
              <w:jc w:val="both"/>
              <w:spacing w:after="0" w:line="240" w:lineRule="auto"/>
              <w:rPr>
                <w:sz w:val="24"/>
                <w:szCs w:val="24"/>
              </w:rPr>
            </w:pPr>
            <w:r>
              <w:rPr>
                <w:rFonts w:ascii="Times New Roman" w:hAnsi="Times New Roman" w:cs="Times New Roman"/>
                <w:color w:val="#000000"/>
                <w:sz w:val="24"/>
                <w:szCs w:val="24"/>
              </w:rPr>
              <w:t>  4. Клиническое направление исследований причин и сущности слабоумия в к.19- н 20 веков (В, Айрленд, Б.Морель, Тьлье, Маньян, Э.Крепелин, Ж.Демор, Г.Я.Трошин)</w:t>
            </w:r>
          </w:p>
          <w:p>
            <w:pPr>
              <w:jc w:val="both"/>
              <w:spacing w:after="0" w:line="240" w:lineRule="auto"/>
              <w:rPr>
                <w:sz w:val="24"/>
                <w:szCs w:val="24"/>
              </w:rPr>
            </w:pPr>
            <w:r>
              <w:rPr>
                <w:rFonts w:ascii="Times New Roman" w:hAnsi="Times New Roman" w:cs="Times New Roman"/>
                <w:color w:val="#000000"/>
                <w:sz w:val="24"/>
                <w:szCs w:val="24"/>
              </w:rPr>
              <w:t> 5. Психолого - педагогическое направление исследований причин и сущности слабоумия в к.19 - н.20 вв. (Санкте де Санктис, Бурневиль, Келле, В.Солье, О.Декроли)</w:t>
            </w:r>
          </w:p>
          <w:p>
            <w:pPr>
              <w:jc w:val="both"/>
              <w:spacing w:after="0" w:line="240" w:lineRule="auto"/>
              <w:rPr>
                <w:sz w:val="24"/>
                <w:szCs w:val="24"/>
              </w:rPr>
            </w:pPr>
            <w:r>
              <w:rPr>
                <w:rFonts w:ascii="Times New Roman" w:hAnsi="Times New Roman" w:cs="Times New Roman"/>
                <w:color w:val="#000000"/>
                <w:sz w:val="24"/>
                <w:szCs w:val="24"/>
              </w:rPr>
              <w:t>  6. Психометрическое направление в изучении причин, выявлении особенностей детей с УО. (А.Бине, Симон, В.Штерн, Г.И.Россолимо и др.)</w:t>
            </w:r>
          </w:p>
          <w:p>
            <w:pPr>
              <w:jc w:val="both"/>
              <w:spacing w:after="0" w:line="240" w:lineRule="auto"/>
              <w:rPr>
                <w:sz w:val="24"/>
                <w:szCs w:val="24"/>
              </w:rPr>
            </w:pPr>
            <w:r>
              <w:rPr>
                <w:rFonts w:ascii="Times New Roman" w:hAnsi="Times New Roman" w:cs="Times New Roman"/>
                <w:color w:val="#000000"/>
                <w:sz w:val="24"/>
                <w:szCs w:val="24"/>
              </w:rPr>
              <w:t> 7. Особенности воспитания и обучения УОД в Германии (Й.Вайзе, К.Керн, Б.Меннель, А.Фукс.Р.Вайс)</w:t>
            </w:r>
          </w:p>
          <w:p>
            <w:pPr>
              <w:jc w:val="both"/>
              <w:spacing w:after="0" w:line="240" w:lineRule="auto"/>
              <w:rPr>
                <w:sz w:val="24"/>
                <w:szCs w:val="24"/>
              </w:rPr>
            </w:pPr>
            <w:r>
              <w:rPr>
                <w:rFonts w:ascii="Times New Roman" w:hAnsi="Times New Roman" w:cs="Times New Roman"/>
                <w:color w:val="#000000"/>
                <w:sz w:val="24"/>
                <w:szCs w:val="24"/>
              </w:rPr>
              <w:t> 8. Дифференцированный и индивидуальный подход в практике обучения (Зикхингер).</w:t>
            </w:r>
          </w:p>
          <w:p>
            <w:pPr>
              <w:jc w:val="both"/>
              <w:spacing w:after="0" w:line="240" w:lineRule="auto"/>
              <w:rPr>
                <w:sz w:val="24"/>
                <w:szCs w:val="24"/>
              </w:rPr>
            </w:pPr>
            <w:r>
              <w:rPr>
                <w:rFonts w:ascii="Times New Roman" w:hAnsi="Times New Roman" w:cs="Times New Roman"/>
                <w:color w:val="#000000"/>
                <w:sz w:val="24"/>
                <w:szCs w:val="24"/>
              </w:rPr>
              <w:t>  9. Деятельность супругов Маляревских (Екатерины и Ивана) по оказанию помощи детям с интелектуальной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10. Создание вспомогательных классов и школ для УОД в России ( М.П.Постовская).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3. Умственно отсталые дети, как объект изучения олигофренопедагогики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Современные классификации, используемые в отечественной олигофренопедагогике.</w:t>
            </w:r>
          </w:p>
          <w:p>
            <w:pPr>
              <w:jc w:val="both"/>
              <w:spacing w:after="0" w:line="240" w:lineRule="auto"/>
              <w:rPr>
                <w:sz w:val="24"/>
                <w:szCs w:val="24"/>
              </w:rPr>
            </w:pPr>
            <w:r>
              <w:rPr>
                <w:rFonts w:ascii="Times New Roman" w:hAnsi="Times New Roman" w:cs="Times New Roman"/>
                <w:color w:val="#000000"/>
                <w:sz w:val="24"/>
                <w:szCs w:val="24"/>
              </w:rPr>
              <w:t> 2.	 Нормативные акты, регулирующие комплектование специальной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4. Система помощи детям с нарушениями интеллекта в России и за рубежом.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Правовые основы специального образования в России: ФГОС для лиц с ОВЗ, ФГОС для лиц с УО.</w:t>
            </w:r>
          </w:p>
          <w:p>
            <w:pPr>
              <w:jc w:val="both"/>
              <w:spacing w:after="0" w:line="240" w:lineRule="auto"/>
              <w:rPr>
                <w:sz w:val="24"/>
                <w:szCs w:val="24"/>
              </w:rPr>
            </w:pPr>
            <w:r>
              <w:rPr>
                <w:rFonts w:ascii="Times New Roman" w:hAnsi="Times New Roman" w:cs="Times New Roman"/>
                <w:color w:val="#000000"/>
                <w:sz w:val="24"/>
                <w:szCs w:val="24"/>
              </w:rPr>
              <w:t> 2.	Система специального образования в РФ: характеристика ее структуры, компонентов, форм.</w:t>
            </w:r>
          </w:p>
          <w:p>
            <w:pPr>
              <w:jc w:val="both"/>
              <w:spacing w:after="0" w:line="240" w:lineRule="auto"/>
              <w:rPr>
                <w:sz w:val="24"/>
                <w:szCs w:val="24"/>
              </w:rPr>
            </w:pPr>
            <w:r>
              <w:rPr>
                <w:rFonts w:ascii="Times New Roman" w:hAnsi="Times New Roman" w:cs="Times New Roman"/>
                <w:color w:val="#000000"/>
                <w:sz w:val="24"/>
                <w:szCs w:val="24"/>
              </w:rPr>
              <w:t> 3.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Специальная (коррекционная) школа VIII вида, как основное образовательное учреждение для детей с нарушениями интеллекта: ее структура, задачи, направления развития и совершенствования.</w:t>
            </w:r>
          </w:p>
          <w:p>
            <w:pPr>
              <w:jc w:val="both"/>
              <w:spacing w:after="0" w:line="240" w:lineRule="auto"/>
              <w:rPr>
                <w:sz w:val="24"/>
                <w:szCs w:val="24"/>
              </w:rPr>
            </w:pPr>
            <w:r>
              <w:rPr>
                <w:rFonts w:ascii="Times New Roman" w:hAnsi="Times New Roman" w:cs="Times New Roman"/>
                <w:color w:val="#000000"/>
                <w:sz w:val="24"/>
                <w:szCs w:val="24"/>
              </w:rPr>
              <w:t> 4.	Системы помощи лицам с нарушением интеллекта за рубежом. Система специального образования в США, Великобритании, Японии, Германии, странах Восточной Европы.</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5 Содержание образования в специальной (коррекционной)школе VIII вида.</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Требования к содержанию специального образования (коррекционная направленность обучения, его завершенность, доступность, научность, практическая направленность, систематичность, последовательность расположения учебного материала, наличие пропедевтического этапа обучения, реализация внутри- и межпредметных связей, вариативность требований).</w:t>
            </w:r>
          </w:p>
          <w:p>
            <w:pPr>
              <w:jc w:val="both"/>
              <w:spacing w:after="0" w:line="240" w:lineRule="auto"/>
              <w:rPr>
                <w:sz w:val="24"/>
                <w:szCs w:val="24"/>
              </w:rPr>
            </w:pPr>
            <w:r>
              <w:rPr>
                <w:rFonts w:ascii="Times New Roman" w:hAnsi="Times New Roman" w:cs="Times New Roman"/>
                <w:color w:val="#000000"/>
                <w:sz w:val="24"/>
                <w:szCs w:val="24"/>
              </w:rPr>
              <w:t> 2.	Характеристика учебных предметов специальной (коррекционной) школы VIII вида, их роль и место в системе образовательной и профессионально-трудовой подготовки детей с интеллектуальной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3.	 Развитие и совершенствование содержания специального образования на современном этапе: ведущие направления, тенденции и актуальные проблемы</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6 Принципы и методы обучения в коррекционной школе VIII вида.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Воспитывающий и развивающий характер обучения.</w:t>
            </w:r>
          </w:p>
          <w:p>
            <w:pPr>
              <w:jc w:val="both"/>
              <w:spacing w:after="0" w:line="240" w:lineRule="auto"/>
              <w:rPr>
                <w:sz w:val="24"/>
                <w:szCs w:val="24"/>
              </w:rPr>
            </w:pPr>
            <w:r>
              <w:rPr>
                <w:rFonts w:ascii="Times New Roman" w:hAnsi="Times New Roman" w:cs="Times New Roman"/>
                <w:color w:val="#000000"/>
                <w:sz w:val="24"/>
                <w:szCs w:val="24"/>
              </w:rPr>
              <w:t> 2.	Принцип научности и доступности.</w:t>
            </w:r>
          </w:p>
          <w:p>
            <w:pPr>
              <w:jc w:val="both"/>
              <w:spacing w:after="0" w:line="240" w:lineRule="auto"/>
              <w:rPr>
                <w:sz w:val="24"/>
                <w:szCs w:val="24"/>
              </w:rPr>
            </w:pPr>
            <w:r>
              <w:rPr>
                <w:rFonts w:ascii="Times New Roman" w:hAnsi="Times New Roman" w:cs="Times New Roman"/>
                <w:color w:val="#000000"/>
                <w:sz w:val="24"/>
                <w:szCs w:val="24"/>
              </w:rPr>
              <w:t> 3.	Принцип систематичности и системности.</w:t>
            </w:r>
          </w:p>
          <w:p>
            <w:pPr>
              <w:jc w:val="both"/>
              <w:spacing w:after="0" w:line="240" w:lineRule="auto"/>
              <w:rPr>
                <w:sz w:val="24"/>
                <w:szCs w:val="24"/>
              </w:rPr>
            </w:pPr>
            <w:r>
              <w:rPr>
                <w:rFonts w:ascii="Times New Roman" w:hAnsi="Times New Roman" w:cs="Times New Roman"/>
                <w:color w:val="#000000"/>
                <w:sz w:val="24"/>
                <w:szCs w:val="24"/>
              </w:rPr>
              <w:t> 4.	Принцип наглядности в обучении.</w:t>
            </w:r>
          </w:p>
          <w:p>
            <w:pPr>
              <w:jc w:val="both"/>
              <w:spacing w:after="0" w:line="240" w:lineRule="auto"/>
              <w:rPr>
                <w:sz w:val="24"/>
                <w:szCs w:val="24"/>
              </w:rPr>
            </w:pPr>
            <w:r>
              <w:rPr>
                <w:rFonts w:ascii="Times New Roman" w:hAnsi="Times New Roman" w:cs="Times New Roman"/>
                <w:color w:val="#000000"/>
                <w:sz w:val="24"/>
                <w:szCs w:val="24"/>
              </w:rPr>
              <w:t> 5.	Коррекционная направленность.</w:t>
            </w:r>
          </w:p>
          <w:p>
            <w:pPr>
              <w:jc w:val="both"/>
              <w:spacing w:after="0" w:line="240" w:lineRule="auto"/>
              <w:rPr>
                <w:sz w:val="24"/>
                <w:szCs w:val="24"/>
              </w:rPr>
            </w:pPr>
            <w:r>
              <w:rPr>
                <w:rFonts w:ascii="Times New Roman" w:hAnsi="Times New Roman" w:cs="Times New Roman"/>
                <w:color w:val="#000000"/>
                <w:sz w:val="24"/>
                <w:szCs w:val="24"/>
              </w:rPr>
              <w:t> 6.	Индивидуальный и дифференцированный подход.</w:t>
            </w:r>
          </w:p>
          <w:p>
            <w:pPr>
              <w:jc w:val="both"/>
              <w:spacing w:after="0" w:line="240" w:lineRule="auto"/>
              <w:rPr>
                <w:sz w:val="24"/>
                <w:szCs w:val="24"/>
              </w:rPr>
            </w:pPr>
            <w:r>
              <w:rPr>
                <w:rFonts w:ascii="Times New Roman" w:hAnsi="Times New Roman" w:cs="Times New Roman"/>
                <w:color w:val="#000000"/>
                <w:sz w:val="24"/>
                <w:szCs w:val="24"/>
              </w:rPr>
              <w:t> 7.	Принцип оптимистической перспективы (педагогического оптимизма).</w:t>
            </w:r>
          </w:p>
          <w:p>
            <w:pPr>
              <w:jc w:val="both"/>
              <w:spacing w:after="0" w:line="240" w:lineRule="auto"/>
              <w:rPr>
                <w:sz w:val="24"/>
                <w:szCs w:val="24"/>
              </w:rPr>
            </w:pPr>
            <w:r>
              <w:rPr>
                <w:rFonts w:ascii="Times New Roman" w:hAnsi="Times New Roman" w:cs="Times New Roman"/>
                <w:color w:val="#000000"/>
                <w:sz w:val="24"/>
                <w:szCs w:val="24"/>
              </w:rPr>
              <w:t> 8.	Рациональные способы сочетания слова, наглядности и практической деятельности.</w:t>
            </w:r>
          </w:p>
          <w:p>
            <w:pPr>
              <w:jc w:val="both"/>
              <w:spacing w:after="0" w:line="240" w:lineRule="auto"/>
              <w:rPr>
                <w:sz w:val="24"/>
                <w:szCs w:val="24"/>
              </w:rPr>
            </w:pPr>
            <w:r>
              <w:rPr>
                <w:rFonts w:ascii="Times New Roman" w:hAnsi="Times New Roman" w:cs="Times New Roman"/>
                <w:color w:val="#000000"/>
                <w:sz w:val="24"/>
                <w:szCs w:val="24"/>
              </w:rPr>
              <w:t> 9.	Принцип прочности усвоения знаний, умений и навыков в процессе обучения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7 Формы организации учебного процесса в специальной (коррекционной) школе VIII вида.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Организационные формы работы специальной школы VIII типа.</w:t>
            </w:r>
          </w:p>
          <w:p>
            <w:pPr>
              <w:jc w:val="both"/>
              <w:spacing w:after="0" w:line="240" w:lineRule="auto"/>
              <w:rPr>
                <w:sz w:val="24"/>
                <w:szCs w:val="24"/>
              </w:rPr>
            </w:pPr>
            <w:r>
              <w:rPr>
                <w:rFonts w:ascii="Times New Roman" w:hAnsi="Times New Roman" w:cs="Times New Roman"/>
                <w:color w:val="#000000"/>
                <w:sz w:val="24"/>
                <w:szCs w:val="24"/>
              </w:rPr>
              <w:t> 2.	Урок как основная форма организации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3.	Экскурсия.</w:t>
            </w:r>
          </w:p>
          <w:p>
            <w:pPr>
              <w:jc w:val="both"/>
              <w:spacing w:after="0" w:line="240" w:lineRule="auto"/>
              <w:rPr>
                <w:sz w:val="24"/>
                <w:szCs w:val="24"/>
              </w:rPr>
            </w:pPr>
            <w:r>
              <w:rPr>
                <w:rFonts w:ascii="Times New Roman" w:hAnsi="Times New Roman" w:cs="Times New Roman"/>
                <w:color w:val="#000000"/>
                <w:sz w:val="24"/>
                <w:szCs w:val="24"/>
              </w:rPr>
              <w:t> 4.	Функции проверки и оценки знаний, умений и навыков учащихся.</w:t>
            </w:r>
          </w:p>
          <w:p>
            <w:pPr>
              <w:jc w:val="both"/>
              <w:spacing w:after="0" w:line="240" w:lineRule="auto"/>
              <w:rPr>
                <w:sz w:val="24"/>
                <w:szCs w:val="24"/>
              </w:rPr>
            </w:pPr>
            <w:r>
              <w:rPr>
                <w:rFonts w:ascii="Times New Roman" w:hAnsi="Times New Roman" w:cs="Times New Roman"/>
                <w:color w:val="#000000"/>
                <w:sz w:val="24"/>
                <w:szCs w:val="24"/>
              </w:rPr>
              <w:t> 5.	Стимулирующая, воспитывающая и коррекционная роли оценки знаний, умений и навыков.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8 Трудовое обучение детей с нарушениями интеллектуального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Содержание уроков трудового обучения.</w:t>
            </w:r>
          </w:p>
          <w:p>
            <w:pPr>
              <w:jc w:val="both"/>
              <w:spacing w:after="0" w:line="240" w:lineRule="auto"/>
              <w:rPr>
                <w:sz w:val="24"/>
                <w:szCs w:val="24"/>
              </w:rPr>
            </w:pPr>
            <w:r>
              <w:rPr>
                <w:rFonts w:ascii="Times New Roman" w:hAnsi="Times New Roman" w:cs="Times New Roman"/>
                <w:color w:val="#000000"/>
                <w:sz w:val="24"/>
                <w:szCs w:val="24"/>
              </w:rPr>
              <w:t> 2.	Квалификационные экзамены по профессиональному труду.</w:t>
            </w:r>
          </w:p>
          <w:p>
            <w:pPr>
              <w:jc w:val="both"/>
              <w:spacing w:after="0" w:line="240" w:lineRule="auto"/>
              <w:rPr>
                <w:sz w:val="24"/>
                <w:szCs w:val="24"/>
              </w:rPr>
            </w:pPr>
            <w:r>
              <w:rPr>
                <w:rFonts w:ascii="Times New Roman" w:hAnsi="Times New Roman" w:cs="Times New Roman"/>
                <w:color w:val="#000000"/>
                <w:sz w:val="24"/>
                <w:szCs w:val="24"/>
              </w:rPr>
              <w:t> 3.	Проблемы послешкольной профессионально-трудовой подготовки выпускников специальной школы VIII вида.</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9. Сущность, цели, задачи и принципы воспитания учащихся в специальной школе VIII вид</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Содержание воспитания: формирование положительных качеств личности в различных видах общественно полезной деятельности.</w:t>
            </w:r>
          </w:p>
          <w:p>
            <w:pPr>
              <w:jc w:val="both"/>
              <w:spacing w:after="0" w:line="240" w:lineRule="auto"/>
              <w:rPr>
                <w:sz w:val="24"/>
                <w:szCs w:val="24"/>
              </w:rPr>
            </w:pPr>
            <w:r>
              <w:rPr>
                <w:rFonts w:ascii="Times New Roman" w:hAnsi="Times New Roman" w:cs="Times New Roman"/>
                <w:color w:val="#000000"/>
                <w:sz w:val="24"/>
                <w:szCs w:val="24"/>
              </w:rPr>
              <w:t> 2.	Методы формирования сознания: рассказ, беседа, объяснение, использование примера, убеждение, внушение.</w:t>
            </w:r>
          </w:p>
          <w:p>
            <w:pPr>
              <w:jc w:val="both"/>
              <w:spacing w:after="0" w:line="240" w:lineRule="auto"/>
              <w:rPr>
                <w:sz w:val="24"/>
                <w:szCs w:val="24"/>
              </w:rPr>
            </w:pPr>
            <w:r>
              <w:rPr>
                <w:rFonts w:ascii="Times New Roman" w:hAnsi="Times New Roman" w:cs="Times New Roman"/>
                <w:color w:val="#000000"/>
                <w:sz w:val="24"/>
                <w:szCs w:val="24"/>
              </w:rPr>
              <w:t> 3.	Методы формирования поведения: приучение, упражнение, поручение, создание воспитывающих ситуаций.</w:t>
            </w:r>
          </w:p>
          <w:p>
            <w:pPr>
              <w:jc w:val="both"/>
              <w:spacing w:after="0" w:line="240" w:lineRule="auto"/>
              <w:rPr>
                <w:sz w:val="24"/>
                <w:szCs w:val="24"/>
              </w:rPr>
            </w:pPr>
            <w:r>
              <w:rPr>
                <w:rFonts w:ascii="Times New Roman" w:hAnsi="Times New Roman" w:cs="Times New Roman"/>
                <w:color w:val="#000000"/>
                <w:sz w:val="24"/>
                <w:szCs w:val="24"/>
              </w:rPr>
              <w:t> 4.	Методы стимулирования: соревнование, поощрение, наказание.</w:t>
            </w:r>
          </w:p>
          <w:p>
            <w:pPr>
              <w:jc w:val="both"/>
              <w:spacing w:after="0" w:line="240" w:lineRule="auto"/>
              <w:rPr>
                <w:sz w:val="24"/>
                <w:szCs w:val="24"/>
              </w:rPr>
            </w:pPr>
            <w:r>
              <w:rPr>
                <w:rFonts w:ascii="Times New Roman" w:hAnsi="Times New Roman" w:cs="Times New Roman"/>
                <w:color w:val="#000000"/>
                <w:sz w:val="24"/>
                <w:szCs w:val="24"/>
              </w:rPr>
              <w:t> 5.	Задачи и сущность нравственного воспитания учащихся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6.	Содержание, пути и средства нравственного воспитания в младших и старших классах, нравственное просвещение учащихся.</w:t>
            </w:r>
          </w:p>
          <w:p>
            <w:pPr>
              <w:jc w:val="both"/>
              <w:spacing w:after="0" w:line="240" w:lineRule="auto"/>
              <w:rPr>
                <w:sz w:val="24"/>
                <w:szCs w:val="24"/>
              </w:rPr>
            </w:pPr>
            <w:r>
              <w:rPr>
                <w:rFonts w:ascii="Times New Roman" w:hAnsi="Times New Roman" w:cs="Times New Roman"/>
                <w:color w:val="#000000"/>
                <w:sz w:val="24"/>
                <w:szCs w:val="24"/>
              </w:rPr>
              <w:t> 7.	Предупреждение детского и подросткового алкоголизма и наркомании.</w:t>
            </w:r>
          </w:p>
          <w:p>
            <w:pPr>
              <w:jc w:val="both"/>
              <w:spacing w:after="0" w:line="240" w:lineRule="auto"/>
              <w:rPr>
                <w:sz w:val="24"/>
                <w:szCs w:val="24"/>
              </w:rPr>
            </w:pPr>
            <w:r>
              <w:rPr>
                <w:rFonts w:ascii="Times New Roman" w:hAnsi="Times New Roman" w:cs="Times New Roman"/>
                <w:color w:val="#000000"/>
                <w:sz w:val="24"/>
                <w:szCs w:val="24"/>
              </w:rPr>
              <w:t> 8.	Правовое воспитание - часть социально-адаптационной работы школы.</w:t>
            </w:r>
          </w:p>
          <w:p>
            <w:pPr>
              <w:jc w:val="both"/>
              <w:spacing w:after="0" w:line="240" w:lineRule="auto"/>
              <w:rPr>
                <w:sz w:val="24"/>
                <w:szCs w:val="24"/>
              </w:rPr>
            </w:pPr>
            <w:r>
              <w:rPr>
                <w:rFonts w:ascii="Times New Roman" w:hAnsi="Times New Roman" w:cs="Times New Roman"/>
                <w:color w:val="#000000"/>
                <w:sz w:val="24"/>
                <w:szCs w:val="24"/>
              </w:rPr>
              <w:t> 9.	Экологическое воспитание.</w:t>
            </w:r>
          </w:p>
          <w:p>
            <w:pPr>
              <w:jc w:val="both"/>
              <w:spacing w:after="0" w:line="240" w:lineRule="auto"/>
              <w:rPr>
                <w:sz w:val="24"/>
                <w:szCs w:val="24"/>
              </w:rPr>
            </w:pPr>
            <w:r>
              <w:rPr>
                <w:rFonts w:ascii="Times New Roman" w:hAnsi="Times New Roman" w:cs="Times New Roman"/>
                <w:color w:val="#000000"/>
                <w:sz w:val="24"/>
                <w:szCs w:val="24"/>
              </w:rPr>
              <w:t> 10.	Половое воспитание учащихся.</w:t>
            </w:r>
          </w:p>
          <w:p>
            <w:pPr>
              <w:jc w:val="both"/>
              <w:spacing w:after="0" w:line="240" w:lineRule="auto"/>
              <w:rPr>
                <w:sz w:val="24"/>
                <w:szCs w:val="24"/>
              </w:rPr>
            </w:pPr>
            <w:r>
              <w:rPr>
                <w:rFonts w:ascii="Times New Roman" w:hAnsi="Times New Roman" w:cs="Times New Roman"/>
                <w:color w:val="#000000"/>
                <w:sz w:val="24"/>
                <w:szCs w:val="24"/>
              </w:rPr>
              <w:t> 11.	 Нравственная подготовка учащихся к семейной жизни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1. . Общие основы олигофренопедагогики.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Какие теоретические вопросы обучения и воспитания умственно отсталых школьников рассматриваются с позиций общей педагогики?</w:t>
            </w:r>
          </w:p>
          <w:p>
            <w:pPr>
              <w:jc w:val="both"/>
              <w:spacing w:after="0" w:line="240" w:lineRule="auto"/>
              <w:rPr>
                <w:sz w:val="24"/>
                <w:szCs w:val="24"/>
              </w:rPr>
            </w:pPr>
            <w:r>
              <w:rPr>
                <w:rFonts w:ascii="Times New Roman" w:hAnsi="Times New Roman" w:cs="Times New Roman"/>
                <w:color w:val="#000000"/>
                <w:sz w:val="24"/>
                <w:szCs w:val="24"/>
              </w:rPr>
              <w:t> 2. Чем объясняется необходимость разработки специфических путей решения общепедагогических задач олигофренопедагогики?</w:t>
            </w:r>
          </w:p>
          <w:p>
            <w:pPr>
              <w:jc w:val="both"/>
              <w:spacing w:after="0" w:line="240" w:lineRule="auto"/>
              <w:rPr>
                <w:sz w:val="24"/>
                <w:szCs w:val="24"/>
              </w:rPr>
            </w:pPr>
            <w:r>
              <w:rPr>
                <w:rFonts w:ascii="Times New Roman" w:hAnsi="Times New Roman" w:cs="Times New Roman"/>
                <w:color w:val="#000000"/>
                <w:sz w:val="24"/>
                <w:szCs w:val="24"/>
              </w:rPr>
              <w:t> 3. Дайте определение предмета исследований в олигофренопедагогике.</w:t>
            </w:r>
          </w:p>
          <w:p>
            <w:pPr>
              <w:jc w:val="both"/>
              <w:spacing w:after="0" w:line="240" w:lineRule="auto"/>
              <w:rPr>
                <w:sz w:val="24"/>
                <w:szCs w:val="24"/>
              </w:rPr>
            </w:pPr>
            <w:r>
              <w:rPr>
                <w:rFonts w:ascii="Times New Roman" w:hAnsi="Times New Roman" w:cs="Times New Roman"/>
                <w:color w:val="#000000"/>
                <w:sz w:val="24"/>
                <w:szCs w:val="24"/>
              </w:rPr>
              <w:t> 4. Перечислите основные смежные науки, являющиеся базовыми для разработки теории и практики олигофренопедагогики.</w:t>
            </w:r>
          </w:p>
          <w:p>
            <w:pPr>
              <w:jc w:val="both"/>
              <w:spacing w:after="0" w:line="240" w:lineRule="auto"/>
              <w:rPr>
                <w:sz w:val="24"/>
                <w:szCs w:val="24"/>
              </w:rPr>
            </w:pPr>
            <w:r>
              <w:rPr>
                <w:rFonts w:ascii="Times New Roman" w:hAnsi="Times New Roman" w:cs="Times New Roman"/>
                <w:color w:val="#000000"/>
                <w:sz w:val="24"/>
                <w:szCs w:val="24"/>
              </w:rPr>
              <w:t> 5. Рассмотрите пути становления коррекционной (вспомогательной) школы VIII вида в историческом плане, изменения в ее структуре.</w:t>
            </w:r>
          </w:p>
          <w:p>
            <w:pPr>
              <w:jc w:val="both"/>
              <w:spacing w:after="0" w:line="240" w:lineRule="auto"/>
              <w:rPr>
                <w:sz w:val="24"/>
                <w:szCs w:val="24"/>
              </w:rPr>
            </w:pPr>
            <w:r>
              <w:rPr>
                <w:rFonts w:ascii="Times New Roman" w:hAnsi="Times New Roman" w:cs="Times New Roman"/>
                <w:color w:val="#000000"/>
                <w:sz w:val="24"/>
                <w:szCs w:val="24"/>
              </w:rPr>
              <w:t> 6. Дайте определение специальной задачи коррекционной школы VIII вида.</w:t>
            </w:r>
          </w:p>
          <w:p>
            <w:pPr>
              <w:jc w:val="both"/>
              <w:spacing w:after="0" w:line="240" w:lineRule="auto"/>
              <w:rPr>
                <w:sz w:val="24"/>
                <w:szCs w:val="24"/>
              </w:rPr>
            </w:pPr>
            <w:r>
              <w:rPr>
                <w:rFonts w:ascii="Times New Roman" w:hAnsi="Times New Roman" w:cs="Times New Roman"/>
                <w:color w:val="#000000"/>
                <w:sz w:val="24"/>
                <w:szCs w:val="24"/>
              </w:rPr>
              <w:t> 7. Перечислите направления исследований, которые легли в основу разработки теории и практики олигофренопедагогики.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2 Становление дефектологической науки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Отношение к умственно отсталым в древности. Научная классификация Платтера.</w:t>
            </w:r>
          </w:p>
          <w:p>
            <w:pPr>
              <w:jc w:val="both"/>
              <w:spacing w:after="0" w:line="240" w:lineRule="auto"/>
              <w:rPr>
                <w:sz w:val="24"/>
                <w:szCs w:val="24"/>
              </w:rPr>
            </w:pPr>
            <w:r>
              <w:rPr>
                <w:rFonts w:ascii="Times New Roman" w:hAnsi="Times New Roman" w:cs="Times New Roman"/>
                <w:color w:val="#000000"/>
                <w:sz w:val="24"/>
                <w:szCs w:val="24"/>
              </w:rPr>
              <w:t> 2. Первые классификации слабоумных, попытки обучения и воспитания УОД.(Ф,Пинель, Ж.Эскироль, Ж.Итар, Э.Сеген - кратко обо всех).</w:t>
            </w:r>
          </w:p>
          <w:p>
            <w:pPr>
              <w:jc w:val="both"/>
              <w:spacing w:after="0" w:line="240" w:lineRule="auto"/>
              <w:rPr>
                <w:sz w:val="24"/>
                <w:szCs w:val="24"/>
              </w:rPr>
            </w:pPr>
            <w:r>
              <w:rPr>
                <w:rFonts w:ascii="Times New Roman" w:hAnsi="Times New Roman" w:cs="Times New Roman"/>
                <w:color w:val="#000000"/>
                <w:sz w:val="24"/>
                <w:szCs w:val="24"/>
              </w:rPr>
              <w:t> 3. Медико-педагогическая система Э. Сегена.</w:t>
            </w:r>
          </w:p>
          <w:p>
            <w:pPr>
              <w:jc w:val="both"/>
              <w:spacing w:after="0" w:line="240" w:lineRule="auto"/>
              <w:rPr>
                <w:sz w:val="24"/>
                <w:szCs w:val="24"/>
              </w:rPr>
            </w:pPr>
            <w:r>
              <w:rPr>
                <w:rFonts w:ascii="Times New Roman" w:hAnsi="Times New Roman" w:cs="Times New Roman"/>
                <w:color w:val="#000000"/>
                <w:sz w:val="24"/>
                <w:szCs w:val="24"/>
              </w:rPr>
              <w:t>  4. Клиническое направление исследований причин и сущности слабоумия в к.19- н 20 веков (В, Айрленд, Б.Морель, Тьлье, Маньян, Э.Крепелин, Ж.Демор, Г.Я.Трошин)</w:t>
            </w:r>
          </w:p>
          <w:p>
            <w:pPr>
              <w:jc w:val="both"/>
              <w:spacing w:after="0" w:line="240" w:lineRule="auto"/>
              <w:rPr>
                <w:sz w:val="24"/>
                <w:szCs w:val="24"/>
              </w:rPr>
            </w:pPr>
            <w:r>
              <w:rPr>
                <w:rFonts w:ascii="Times New Roman" w:hAnsi="Times New Roman" w:cs="Times New Roman"/>
                <w:color w:val="#000000"/>
                <w:sz w:val="24"/>
                <w:szCs w:val="24"/>
              </w:rPr>
              <w:t> 5. Психолого - педагогическое направление исследований причин и сущности слабоумия в к.19 - н.20 вв. (Санкте де Санктис, Бурневиль, Келле, В.Солье, О.Декроли)</w:t>
            </w:r>
          </w:p>
          <w:p>
            <w:pPr>
              <w:jc w:val="both"/>
              <w:spacing w:after="0" w:line="240" w:lineRule="auto"/>
              <w:rPr>
                <w:sz w:val="24"/>
                <w:szCs w:val="24"/>
              </w:rPr>
            </w:pPr>
            <w:r>
              <w:rPr>
                <w:rFonts w:ascii="Times New Roman" w:hAnsi="Times New Roman" w:cs="Times New Roman"/>
                <w:color w:val="#000000"/>
                <w:sz w:val="24"/>
                <w:szCs w:val="24"/>
              </w:rPr>
              <w:t>  6. Психометрическое направление в изучении причин, выявлении особенностей детей с УО. (А.Бине, Симон, В.Штерн, Г.И.Россолимо и др.)</w:t>
            </w:r>
          </w:p>
          <w:p>
            <w:pPr>
              <w:jc w:val="both"/>
              <w:spacing w:after="0" w:line="240" w:lineRule="auto"/>
              <w:rPr>
                <w:sz w:val="24"/>
                <w:szCs w:val="24"/>
              </w:rPr>
            </w:pPr>
            <w:r>
              <w:rPr>
                <w:rFonts w:ascii="Times New Roman" w:hAnsi="Times New Roman" w:cs="Times New Roman"/>
                <w:color w:val="#000000"/>
                <w:sz w:val="24"/>
                <w:szCs w:val="24"/>
              </w:rPr>
              <w:t> 7. Особенности воспитания и обучения УОД в Германии (Й.Вайзе, К.Керн, Б.Меннель, А.Фукс.Р.Вайс)</w:t>
            </w:r>
          </w:p>
          <w:p>
            <w:pPr>
              <w:jc w:val="both"/>
              <w:spacing w:after="0" w:line="240" w:lineRule="auto"/>
              <w:rPr>
                <w:sz w:val="24"/>
                <w:szCs w:val="24"/>
              </w:rPr>
            </w:pPr>
            <w:r>
              <w:rPr>
                <w:rFonts w:ascii="Times New Roman" w:hAnsi="Times New Roman" w:cs="Times New Roman"/>
                <w:color w:val="#000000"/>
                <w:sz w:val="24"/>
                <w:szCs w:val="24"/>
              </w:rPr>
              <w:t> 8. Дифференцированный и индивидуальный подход в практике обучения (Зикхингер).</w:t>
            </w:r>
          </w:p>
          <w:p>
            <w:pPr>
              <w:jc w:val="both"/>
              <w:spacing w:after="0" w:line="240" w:lineRule="auto"/>
              <w:rPr>
                <w:sz w:val="24"/>
                <w:szCs w:val="24"/>
              </w:rPr>
            </w:pPr>
            <w:r>
              <w:rPr>
                <w:rFonts w:ascii="Times New Roman" w:hAnsi="Times New Roman" w:cs="Times New Roman"/>
                <w:color w:val="#000000"/>
                <w:sz w:val="24"/>
                <w:szCs w:val="24"/>
              </w:rPr>
              <w:t>  9. Деятельность супругов Маляревских (Екатерины и Ивана) по оказанию помощи детям с интелектуальной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10. Создание вспомогательных классов и школ для УОД в России ( М.П.Постовская).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3. Умственно отсталые дети, как объект изучения олигофренопедагогики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Современные классификации, используемые в отечественной олигофренопедагогике.</w:t>
            </w:r>
          </w:p>
          <w:p>
            <w:pPr>
              <w:jc w:val="both"/>
              <w:spacing w:after="0" w:line="240" w:lineRule="auto"/>
              <w:rPr>
                <w:sz w:val="24"/>
                <w:szCs w:val="24"/>
              </w:rPr>
            </w:pPr>
            <w:r>
              <w:rPr>
                <w:rFonts w:ascii="Times New Roman" w:hAnsi="Times New Roman" w:cs="Times New Roman"/>
                <w:color w:val="#000000"/>
                <w:sz w:val="24"/>
                <w:szCs w:val="24"/>
              </w:rPr>
              <w:t> 2.	 Нормативные акты, регулирующие комплектование специальной школы.</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4. Система помощи детям с нарушениями интеллекта в России и за рубежом.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Правовые основы специального образования в России: ФГОС для лиц с ОВЗ, ФГОС для лиц с УО.</w:t>
            </w:r>
          </w:p>
          <w:p>
            <w:pPr>
              <w:jc w:val="both"/>
              <w:spacing w:after="0" w:line="240" w:lineRule="auto"/>
              <w:rPr>
                <w:sz w:val="24"/>
                <w:szCs w:val="24"/>
              </w:rPr>
            </w:pPr>
            <w:r>
              <w:rPr>
                <w:rFonts w:ascii="Times New Roman" w:hAnsi="Times New Roman" w:cs="Times New Roman"/>
                <w:color w:val="#000000"/>
                <w:sz w:val="24"/>
                <w:szCs w:val="24"/>
              </w:rPr>
              <w:t> 2.	Система специального образования в РФ: характеристика ее структуры, компонентов, форм.</w:t>
            </w:r>
          </w:p>
          <w:p>
            <w:pPr>
              <w:jc w:val="both"/>
              <w:spacing w:after="0" w:line="240" w:lineRule="auto"/>
              <w:rPr>
                <w:sz w:val="24"/>
                <w:szCs w:val="24"/>
              </w:rPr>
            </w:pPr>
            <w:r>
              <w:rPr>
                <w:rFonts w:ascii="Times New Roman" w:hAnsi="Times New Roman" w:cs="Times New Roman"/>
                <w:color w:val="#000000"/>
                <w:sz w:val="24"/>
                <w:szCs w:val="24"/>
              </w:rPr>
              <w:t> 3.	Типы и виды образовательных учреждений, оказывающих помощь детям с отклонениями в интеллектуальном развитии (дошкольные, школьные, учреждения профессионального образования). Специальная (коррекционная) школа VIII вида, как основное образовательное учреждение для детей с нарушениями интеллекта: ее структура, задачи, направления развития и совершенствования.</w:t>
            </w:r>
          </w:p>
          <w:p>
            <w:pPr>
              <w:jc w:val="both"/>
              <w:spacing w:after="0" w:line="240" w:lineRule="auto"/>
              <w:rPr>
                <w:sz w:val="24"/>
                <w:szCs w:val="24"/>
              </w:rPr>
            </w:pPr>
            <w:r>
              <w:rPr>
                <w:rFonts w:ascii="Times New Roman" w:hAnsi="Times New Roman" w:cs="Times New Roman"/>
                <w:color w:val="#000000"/>
                <w:sz w:val="24"/>
                <w:szCs w:val="24"/>
              </w:rPr>
              <w:t> 4.	Системы помощи лицам с нарушением интеллекта за рубежом. Система специального образования в США, Великобритании, Японии, Германии, странах Восточной Европы.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5 Содержание образования в специальной (коррекционной)школе VIII вида.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Требования к содержанию специального образования (коррекционная направленность обучения, его завершенность, доступность, научность, практическая направленность, систематичность, последовательность расположения учебного материала, наличие пропедевтического этапа обучения, реализация внутри- и межпредметных связей, вариативность требований).</w:t>
            </w:r>
          </w:p>
          <w:p>
            <w:pPr>
              <w:jc w:val="both"/>
              <w:spacing w:after="0" w:line="240" w:lineRule="auto"/>
              <w:rPr>
                <w:sz w:val="24"/>
                <w:szCs w:val="24"/>
              </w:rPr>
            </w:pPr>
            <w:r>
              <w:rPr>
                <w:rFonts w:ascii="Times New Roman" w:hAnsi="Times New Roman" w:cs="Times New Roman"/>
                <w:color w:val="#000000"/>
                <w:sz w:val="24"/>
                <w:szCs w:val="24"/>
              </w:rPr>
              <w:t> 2.	Характеристика учебных предметов специальной (коррекционной) школы VIII вида, их роль и место в системе образовательной и профессионально-трудовой подготовки детей с интеллектуальной недостаточностью.</w:t>
            </w:r>
          </w:p>
          <w:p>
            <w:pPr>
              <w:jc w:val="both"/>
              <w:spacing w:after="0" w:line="240" w:lineRule="auto"/>
              <w:rPr>
                <w:sz w:val="24"/>
                <w:szCs w:val="24"/>
              </w:rPr>
            </w:pPr>
            <w:r>
              <w:rPr>
                <w:rFonts w:ascii="Times New Roman" w:hAnsi="Times New Roman" w:cs="Times New Roman"/>
                <w:color w:val="#000000"/>
                <w:sz w:val="24"/>
                <w:szCs w:val="24"/>
              </w:rPr>
              <w:t> 3.	 Развитие и совершенствование содержания специального образования на современном этапе: ведущие направления, тенденции и актуальные проблемы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6 Принципы и методы обучения в коррекционной школе VIII вида.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Воспитывающий и развивающий характер обучения.</w:t>
            </w:r>
          </w:p>
          <w:p>
            <w:pPr>
              <w:jc w:val="both"/>
              <w:spacing w:after="0" w:line="240" w:lineRule="auto"/>
              <w:rPr>
                <w:sz w:val="24"/>
                <w:szCs w:val="24"/>
              </w:rPr>
            </w:pPr>
            <w:r>
              <w:rPr>
                <w:rFonts w:ascii="Times New Roman" w:hAnsi="Times New Roman" w:cs="Times New Roman"/>
                <w:color w:val="#000000"/>
                <w:sz w:val="24"/>
                <w:szCs w:val="24"/>
              </w:rPr>
              <w:t> 2.	Принцип научности и доступности.</w:t>
            </w:r>
          </w:p>
          <w:p>
            <w:pPr>
              <w:jc w:val="both"/>
              <w:spacing w:after="0" w:line="240" w:lineRule="auto"/>
              <w:rPr>
                <w:sz w:val="24"/>
                <w:szCs w:val="24"/>
              </w:rPr>
            </w:pPr>
            <w:r>
              <w:rPr>
                <w:rFonts w:ascii="Times New Roman" w:hAnsi="Times New Roman" w:cs="Times New Roman"/>
                <w:color w:val="#000000"/>
                <w:sz w:val="24"/>
                <w:szCs w:val="24"/>
              </w:rPr>
              <w:t> 3.	Принцип систематичности и системности.</w:t>
            </w:r>
          </w:p>
          <w:p>
            <w:pPr>
              <w:jc w:val="both"/>
              <w:spacing w:after="0" w:line="240" w:lineRule="auto"/>
              <w:rPr>
                <w:sz w:val="24"/>
                <w:szCs w:val="24"/>
              </w:rPr>
            </w:pPr>
            <w:r>
              <w:rPr>
                <w:rFonts w:ascii="Times New Roman" w:hAnsi="Times New Roman" w:cs="Times New Roman"/>
                <w:color w:val="#000000"/>
                <w:sz w:val="24"/>
                <w:szCs w:val="24"/>
              </w:rPr>
              <w:t> 4.	Принцип наглядности в обучении.</w:t>
            </w:r>
          </w:p>
          <w:p>
            <w:pPr>
              <w:jc w:val="both"/>
              <w:spacing w:after="0" w:line="240" w:lineRule="auto"/>
              <w:rPr>
                <w:sz w:val="24"/>
                <w:szCs w:val="24"/>
              </w:rPr>
            </w:pPr>
            <w:r>
              <w:rPr>
                <w:rFonts w:ascii="Times New Roman" w:hAnsi="Times New Roman" w:cs="Times New Roman"/>
                <w:color w:val="#000000"/>
                <w:sz w:val="24"/>
                <w:szCs w:val="24"/>
              </w:rPr>
              <w:t> 5.	Коррекционная направленность.</w:t>
            </w:r>
          </w:p>
          <w:p>
            <w:pPr>
              <w:jc w:val="both"/>
              <w:spacing w:after="0" w:line="240" w:lineRule="auto"/>
              <w:rPr>
                <w:sz w:val="24"/>
                <w:szCs w:val="24"/>
              </w:rPr>
            </w:pPr>
            <w:r>
              <w:rPr>
                <w:rFonts w:ascii="Times New Roman" w:hAnsi="Times New Roman" w:cs="Times New Roman"/>
                <w:color w:val="#000000"/>
                <w:sz w:val="24"/>
                <w:szCs w:val="24"/>
              </w:rPr>
              <w:t> 6.	Индивидуальный и дифференцированный подход.</w:t>
            </w:r>
          </w:p>
          <w:p>
            <w:pPr>
              <w:jc w:val="both"/>
              <w:spacing w:after="0" w:line="240" w:lineRule="auto"/>
              <w:rPr>
                <w:sz w:val="24"/>
                <w:szCs w:val="24"/>
              </w:rPr>
            </w:pPr>
            <w:r>
              <w:rPr>
                <w:rFonts w:ascii="Times New Roman" w:hAnsi="Times New Roman" w:cs="Times New Roman"/>
                <w:color w:val="#000000"/>
                <w:sz w:val="24"/>
                <w:szCs w:val="24"/>
              </w:rPr>
              <w:t> 7.	Принцип оптимистической перспективы (педагогического оптимизма).</w:t>
            </w:r>
          </w:p>
          <w:p>
            <w:pPr>
              <w:jc w:val="both"/>
              <w:spacing w:after="0" w:line="240" w:lineRule="auto"/>
              <w:rPr>
                <w:sz w:val="24"/>
                <w:szCs w:val="24"/>
              </w:rPr>
            </w:pPr>
            <w:r>
              <w:rPr>
                <w:rFonts w:ascii="Times New Roman" w:hAnsi="Times New Roman" w:cs="Times New Roman"/>
                <w:color w:val="#000000"/>
                <w:sz w:val="24"/>
                <w:szCs w:val="24"/>
              </w:rPr>
              <w:t> 8.	Рациональные способы сочетания слова, наглядности и практической деятельности.</w:t>
            </w:r>
          </w:p>
          <w:p>
            <w:pPr>
              <w:jc w:val="both"/>
              <w:spacing w:after="0" w:line="240" w:lineRule="auto"/>
              <w:rPr>
                <w:sz w:val="24"/>
                <w:szCs w:val="24"/>
              </w:rPr>
            </w:pPr>
            <w:r>
              <w:rPr>
                <w:rFonts w:ascii="Times New Roman" w:hAnsi="Times New Roman" w:cs="Times New Roman"/>
                <w:color w:val="#000000"/>
                <w:sz w:val="24"/>
                <w:szCs w:val="24"/>
              </w:rPr>
              <w:t> 9.	Принцип прочности усвоения знаний, умений и навыков в процессе обучения.</w:t>
            </w:r>
          </w:p>
        </w:tc>
      </w:tr>
      <w:tr>
        <w:trPr>
          <w:trHeight w:hRule="exact" w:val="14.6997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7 Формы организации учебного процесса в специальной (коррекционной) школе VIII вида.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Организационные формы работы специальной школы VIII типа.</w:t>
            </w:r>
          </w:p>
          <w:p>
            <w:pPr>
              <w:jc w:val="both"/>
              <w:spacing w:after="0" w:line="240" w:lineRule="auto"/>
              <w:rPr>
                <w:sz w:val="24"/>
                <w:szCs w:val="24"/>
              </w:rPr>
            </w:pPr>
            <w:r>
              <w:rPr>
                <w:rFonts w:ascii="Times New Roman" w:hAnsi="Times New Roman" w:cs="Times New Roman"/>
                <w:color w:val="#000000"/>
                <w:sz w:val="24"/>
                <w:szCs w:val="24"/>
              </w:rPr>
              <w:t> 2.	Урок как основная форма организации учебно-воспитательного процесса.</w:t>
            </w:r>
          </w:p>
          <w:p>
            <w:pPr>
              <w:jc w:val="both"/>
              <w:spacing w:after="0" w:line="240" w:lineRule="auto"/>
              <w:rPr>
                <w:sz w:val="24"/>
                <w:szCs w:val="24"/>
              </w:rPr>
            </w:pPr>
            <w:r>
              <w:rPr>
                <w:rFonts w:ascii="Times New Roman" w:hAnsi="Times New Roman" w:cs="Times New Roman"/>
                <w:color w:val="#000000"/>
                <w:sz w:val="24"/>
                <w:szCs w:val="24"/>
              </w:rPr>
              <w:t> 3.	Экскурсия.</w:t>
            </w:r>
          </w:p>
          <w:p>
            <w:pPr>
              <w:jc w:val="both"/>
              <w:spacing w:after="0" w:line="240" w:lineRule="auto"/>
              <w:rPr>
                <w:sz w:val="24"/>
                <w:szCs w:val="24"/>
              </w:rPr>
            </w:pPr>
            <w:r>
              <w:rPr>
                <w:rFonts w:ascii="Times New Roman" w:hAnsi="Times New Roman" w:cs="Times New Roman"/>
                <w:color w:val="#000000"/>
                <w:sz w:val="24"/>
                <w:szCs w:val="24"/>
              </w:rPr>
              <w:t> 4.	Функции проверки и оценки знаний, умений и навыков учащихся.</w:t>
            </w:r>
          </w:p>
          <w:p>
            <w:pPr>
              <w:jc w:val="both"/>
              <w:spacing w:after="0" w:line="240" w:lineRule="auto"/>
              <w:rPr>
                <w:sz w:val="24"/>
                <w:szCs w:val="24"/>
              </w:rPr>
            </w:pPr>
            <w:r>
              <w:rPr>
                <w:rFonts w:ascii="Times New Roman" w:hAnsi="Times New Roman" w:cs="Times New Roman"/>
                <w:color w:val="#000000"/>
                <w:sz w:val="24"/>
                <w:szCs w:val="24"/>
              </w:rPr>
              <w:t> 5.	Стимулирующая, воспитывающая и коррекционная роли оценки знаний, умений и навыков.</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8 Трудовое обучение детей с нарушениями интеллектуального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Содержание уроков трудового обучения.</w:t>
            </w:r>
          </w:p>
          <w:p>
            <w:pPr>
              <w:jc w:val="both"/>
              <w:spacing w:after="0" w:line="240" w:lineRule="auto"/>
              <w:rPr>
                <w:sz w:val="24"/>
                <w:szCs w:val="24"/>
              </w:rPr>
            </w:pPr>
            <w:r>
              <w:rPr>
                <w:rFonts w:ascii="Times New Roman" w:hAnsi="Times New Roman" w:cs="Times New Roman"/>
                <w:color w:val="#000000"/>
                <w:sz w:val="24"/>
                <w:szCs w:val="24"/>
              </w:rPr>
              <w:t> 2.	Квалификационные экзамены по профессиональному труду.</w:t>
            </w:r>
          </w:p>
          <w:p>
            <w:pPr>
              <w:jc w:val="both"/>
              <w:spacing w:after="0" w:line="240" w:lineRule="auto"/>
              <w:rPr>
                <w:sz w:val="24"/>
                <w:szCs w:val="24"/>
              </w:rPr>
            </w:pPr>
            <w:r>
              <w:rPr>
                <w:rFonts w:ascii="Times New Roman" w:hAnsi="Times New Roman" w:cs="Times New Roman"/>
                <w:color w:val="#000000"/>
                <w:sz w:val="24"/>
                <w:szCs w:val="24"/>
              </w:rPr>
              <w:t> 3.	Проблемы послешкольной профессионально-трудовой подготовки выпускников специальной школы VIII вида.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9. Сущность, цели, задачи и принципы воспитания учащихся в специальной школе VIII вид</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Содержание воспитания: формирование положительных качеств личности в различных видах общественно полезной деятельности.</w:t>
            </w:r>
          </w:p>
          <w:p>
            <w:pPr>
              <w:jc w:val="both"/>
              <w:spacing w:after="0" w:line="240" w:lineRule="auto"/>
              <w:rPr>
                <w:sz w:val="24"/>
                <w:szCs w:val="24"/>
              </w:rPr>
            </w:pPr>
            <w:r>
              <w:rPr>
                <w:rFonts w:ascii="Times New Roman" w:hAnsi="Times New Roman" w:cs="Times New Roman"/>
                <w:color w:val="#000000"/>
                <w:sz w:val="24"/>
                <w:szCs w:val="24"/>
              </w:rPr>
              <w:t> 2.	Методы формирования сознания: рассказ, беседа, объяснение, использование примера, убеждение, внушение.</w:t>
            </w:r>
          </w:p>
          <w:p>
            <w:pPr>
              <w:jc w:val="both"/>
              <w:spacing w:after="0" w:line="240" w:lineRule="auto"/>
              <w:rPr>
                <w:sz w:val="24"/>
                <w:szCs w:val="24"/>
              </w:rPr>
            </w:pPr>
            <w:r>
              <w:rPr>
                <w:rFonts w:ascii="Times New Roman" w:hAnsi="Times New Roman" w:cs="Times New Roman"/>
                <w:color w:val="#000000"/>
                <w:sz w:val="24"/>
                <w:szCs w:val="24"/>
              </w:rPr>
              <w:t> 3.	Методы формирования поведения: приучение, упражнение, поручение, создание воспитывающих ситуаций.</w:t>
            </w:r>
          </w:p>
          <w:p>
            <w:pPr>
              <w:jc w:val="both"/>
              <w:spacing w:after="0" w:line="240" w:lineRule="auto"/>
              <w:rPr>
                <w:sz w:val="24"/>
                <w:szCs w:val="24"/>
              </w:rPr>
            </w:pPr>
            <w:r>
              <w:rPr>
                <w:rFonts w:ascii="Times New Roman" w:hAnsi="Times New Roman" w:cs="Times New Roman"/>
                <w:color w:val="#000000"/>
                <w:sz w:val="24"/>
                <w:szCs w:val="24"/>
              </w:rPr>
              <w:t> 4.	Методы стимулирования: соревнование, поощрение, наказание.</w:t>
            </w:r>
          </w:p>
          <w:p>
            <w:pPr>
              <w:jc w:val="both"/>
              <w:spacing w:after="0" w:line="240" w:lineRule="auto"/>
              <w:rPr>
                <w:sz w:val="24"/>
                <w:szCs w:val="24"/>
              </w:rPr>
            </w:pPr>
            <w:r>
              <w:rPr>
                <w:rFonts w:ascii="Times New Roman" w:hAnsi="Times New Roman" w:cs="Times New Roman"/>
                <w:color w:val="#000000"/>
                <w:sz w:val="24"/>
                <w:szCs w:val="24"/>
              </w:rPr>
              <w:t> 5.	Задачи и сущность нравственного воспитания учащихся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6.	Содержание, пути и средства нравственного воспитания в младших и старших классах, нравственное просвещение учащихся.</w:t>
            </w:r>
          </w:p>
          <w:p>
            <w:pPr>
              <w:jc w:val="both"/>
              <w:spacing w:after="0" w:line="240" w:lineRule="auto"/>
              <w:rPr>
                <w:sz w:val="24"/>
                <w:szCs w:val="24"/>
              </w:rPr>
            </w:pPr>
            <w:r>
              <w:rPr>
                <w:rFonts w:ascii="Times New Roman" w:hAnsi="Times New Roman" w:cs="Times New Roman"/>
                <w:color w:val="#000000"/>
                <w:sz w:val="24"/>
                <w:szCs w:val="24"/>
              </w:rPr>
              <w:t> 7.	Предупреждение детского и подросткового алкоголизма и наркомании.</w:t>
            </w:r>
          </w:p>
          <w:p>
            <w:pPr>
              <w:jc w:val="both"/>
              <w:spacing w:after="0" w:line="240" w:lineRule="auto"/>
              <w:rPr>
                <w:sz w:val="24"/>
                <w:szCs w:val="24"/>
              </w:rPr>
            </w:pPr>
            <w:r>
              <w:rPr>
                <w:rFonts w:ascii="Times New Roman" w:hAnsi="Times New Roman" w:cs="Times New Roman"/>
                <w:color w:val="#000000"/>
                <w:sz w:val="24"/>
                <w:szCs w:val="24"/>
              </w:rPr>
              <w:t> 8.	Правовое воспитание - часть социально-адаптационной работы школы.</w:t>
            </w:r>
          </w:p>
          <w:p>
            <w:pPr>
              <w:jc w:val="both"/>
              <w:spacing w:after="0" w:line="240" w:lineRule="auto"/>
              <w:rPr>
                <w:sz w:val="24"/>
                <w:szCs w:val="24"/>
              </w:rPr>
            </w:pPr>
            <w:r>
              <w:rPr>
                <w:rFonts w:ascii="Times New Roman" w:hAnsi="Times New Roman" w:cs="Times New Roman"/>
                <w:color w:val="#000000"/>
                <w:sz w:val="24"/>
                <w:szCs w:val="24"/>
              </w:rPr>
              <w:t> 9.	Экологическое воспитание.</w:t>
            </w:r>
          </w:p>
          <w:p>
            <w:pPr>
              <w:jc w:val="both"/>
              <w:spacing w:after="0" w:line="240" w:lineRule="auto"/>
              <w:rPr>
                <w:sz w:val="24"/>
                <w:szCs w:val="24"/>
              </w:rPr>
            </w:pPr>
            <w:r>
              <w:rPr>
                <w:rFonts w:ascii="Times New Roman" w:hAnsi="Times New Roman" w:cs="Times New Roman"/>
                <w:color w:val="#000000"/>
                <w:sz w:val="24"/>
                <w:szCs w:val="24"/>
              </w:rPr>
              <w:t> 10.	Половое воспитание учащихся.</w:t>
            </w:r>
          </w:p>
          <w:p>
            <w:pPr>
              <w:jc w:val="both"/>
              <w:spacing w:after="0" w:line="240" w:lineRule="auto"/>
              <w:rPr>
                <w:sz w:val="24"/>
                <w:szCs w:val="24"/>
              </w:rPr>
            </w:pPr>
            <w:r>
              <w:rPr>
                <w:rFonts w:ascii="Times New Roman" w:hAnsi="Times New Roman" w:cs="Times New Roman"/>
                <w:color w:val="#000000"/>
                <w:sz w:val="24"/>
                <w:szCs w:val="24"/>
              </w:rPr>
              <w:t> 11.	 Нравственная подготовка учащихся к семейной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и воспитание лиц с</w:t>
            </w:r>
          </w:p>
          <w:p>
            <w:pPr>
              <w:jc w:val="left"/>
              <w:spacing w:after="0" w:line="240" w:lineRule="auto"/>
              <w:rPr>
                <w:sz w:val="24"/>
                <w:szCs w:val="24"/>
              </w:rPr>
            </w:pPr>
            <w:r>
              <w:rPr>
                <w:rFonts w:ascii="Times New Roman" w:hAnsi="Times New Roman" w:cs="Times New Roman"/>
                <w:color w:val="#000000"/>
                <w:sz w:val="24"/>
                <w:szCs w:val="24"/>
              </w:rPr>
              <w:t> интеллектуальной недостаточностью»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Олигофренопедагогика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Годовникова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https://urait.ru/bcode/446758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Школьный</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0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91.5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2023-2024_ФГОС3++2023_Бак-ОФО-СДО(Олигоф)(23)_plx_Обучение и воспитание лиц с  интеллектуальной недостаточностью</dc:title>
  <dc:creator>FastReport.NET</dc:creator>
</cp:coreProperties>
</file>